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BA" w:rsidRPr="00FC64BA" w:rsidRDefault="00FC64BA" w:rsidP="00FC64BA">
      <w:pPr>
        <w:spacing w:before="450" w:after="165" w:line="240" w:lineRule="auto"/>
        <w:outlineLvl w:val="1"/>
        <w:rPr>
          <w:rFonts w:ascii="Times New Roman" w:eastAsia="Times New Roman" w:hAnsi="Times New Roman" w:cs="Times New Roman"/>
          <w:color w:val="1C1F20"/>
          <w:sz w:val="39"/>
          <w:szCs w:val="39"/>
          <w:lang w:eastAsia="fr-FR"/>
        </w:rPr>
      </w:pPr>
      <w:bookmarkStart w:id="0" w:name="_GoBack"/>
      <w:bookmarkEnd w:id="0"/>
      <w:r w:rsidRPr="00FC64BA">
        <w:rPr>
          <w:rFonts w:ascii="Times New Roman" w:eastAsia="Times New Roman" w:hAnsi="Times New Roman" w:cs="Times New Roman"/>
          <w:color w:val="1C1F20"/>
          <w:sz w:val="39"/>
          <w:szCs w:val="39"/>
          <w:lang w:eastAsia="fr-FR"/>
        </w:rPr>
        <w:t>Épreuves nationales par équipes</w:t>
      </w:r>
    </w:p>
    <w:p w:rsidR="00FC64BA" w:rsidRPr="00FC64BA" w:rsidRDefault="00FC64BA" w:rsidP="00FC64BA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Les semaines des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divisions dames et messieurs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sont inversées avec l'honneur aux dames la semaine du 26 avril puis les messieurs celle du 3 mai.</w:t>
      </w:r>
    </w:p>
    <w:p w:rsidR="00FC64BA" w:rsidRPr="00FC64BA" w:rsidRDefault="00FC64BA" w:rsidP="00FC64BA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Le </w:t>
      </w:r>
      <w:r w:rsidRPr="00FC64BA">
        <w:rPr>
          <w:rFonts w:ascii="Arial" w:eastAsia="Times New Roman" w:hAnsi="Arial" w:cs="Arial"/>
          <w:color w:val="1C1F20"/>
          <w:sz w:val="24"/>
          <w:szCs w:val="24"/>
          <w:u w:val="single"/>
          <w:lang w:eastAsia="fr-FR"/>
        </w:rPr>
        <w:t>Golf de Saint-Germain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accueillera la 1ère division par équipes dames du 28 avril au 2 mai. Le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 xml:space="preserve">Trophée </w:t>
      </w:r>
      <w:proofErr w:type="spellStart"/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Golfers</w:t>
      </w:r>
      <w:proofErr w:type="spellEnd"/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' Club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revient à Saint-Germain-en-Laye pour la septième fois de son histoire, 44 ans après sa dernière visite.</w:t>
      </w:r>
    </w:p>
    <w:p w:rsidR="00FC64BA" w:rsidRPr="00FC64BA" w:rsidRDefault="00FC64BA" w:rsidP="00FC64BA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Son pendant masculin, le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 xml:space="preserve">Trophée </w:t>
      </w:r>
      <w:proofErr w:type="spellStart"/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Gounouilhou</w:t>
      </w:r>
      <w:proofErr w:type="spellEnd"/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, se tiendra du 5 au 9 mai (parcours à venir).</w:t>
      </w:r>
    </w:p>
    <w:p w:rsidR="00FC64BA" w:rsidRPr="00FC64BA" w:rsidRDefault="00FC64BA" w:rsidP="00FC64BA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Les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 xml:space="preserve">premières divisions </w:t>
      </w:r>
      <w:proofErr w:type="spellStart"/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mid</w:t>
      </w:r>
      <w:proofErr w:type="spellEnd"/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-amateurs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auront lieu la deuxième quinzaine de juin au sein de la Ligue des Hauts-de-France avec le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 xml:space="preserve">Trophée </w:t>
      </w:r>
      <w:proofErr w:type="spellStart"/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Cotnareanu</w:t>
      </w:r>
      <w:proofErr w:type="spellEnd"/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au </w:t>
      </w:r>
      <w:r w:rsidRPr="00FC64BA">
        <w:rPr>
          <w:rFonts w:ascii="Arial" w:eastAsia="Times New Roman" w:hAnsi="Arial" w:cs="Arial"/>
          <w:color w:val="1C1F20"/>
          <w:sz w:val="24"/>
          <w:szCs w:val="24"/>
          <w:u w:val="single"/>
          <w:lang w:eastAsia="fr-FR"/>
        </w:rPr>
        <w:t xml:space="preserve">Golf de </w:t>
      </w:r>
      <w:proofErr w:type="spellStart"/>
      <w:r w:rsidRPr="00FC64BA">
        <w:rPr>
          <w:rFonts w:ascii="Arial" w:eastAsia="Times New Roman" w:hAnsi="Arial" w:cs="Arial"/>
          <w:color w:val="1C1F20"/>
          <w:sz w:val="24"/>
          <w:szCs w:val="24"/>
          <w:u w:val="single"/>
          <w:lang w:eastAsia="fr-FR"/>
        </w:rPr>
        <w:t>Mérignies</w:t>
      </w:r>
      <w:proofErr w:type="spellEnd"/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(</w:t>
      </w:r>
      <w:proofErr w:type="spellStart"/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mid</w:t>
      </w:r>
      <w:proofErr w:type="spellEnd"/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-amateurs dames) et le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 xml:space="preserve">Trophée </w:t>
      </w:r>
      <w:proofErr w:type="spellStart"/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Puiforcat</w:t>
      </w:r>
      <w:proofErr w:type="spellEnd"/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(</w:t>
      </w:r>
      <w:proofErr w:type="spellStart"/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mid</w:t>
      </w:r>
      <w:proofErr w:type="spellEnd"/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-amateurs messieurs) au </w:t>
      </w:r>
      <w:r w:rsidRPr="00FC64BA">
        <w:rPr>
          <w:rFonts w:ascii="Arial" w:eastAsia="Times New Roman" w:hAnsi="Arial" w:cs="Arial"/>
          <w:color w:val="1C1F20"/>
          <w:sz w:val="24"/>
          <w:szCs w:val="24"/>
          <w:u w:val="single"/>
          <w:lang w:eastAsia="fr-FR"/>
        </w:rPr>
        <w:t>Golf de Bondues.</w:t>
      </w:r>
    </w:p>
    <w:p w:rsidR="00FC64BA" w:rsidRPr="00FC64BA" w:rsidRDefault="00FC64BA" w:rsidP="00FC64BA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Les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premières divisions seniors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verront les 16 clubs se rendre à </w:t>
      </w:r>
      <w:r w:rsidRPr="00FC64BA">
        <w:rPr>
          <w:rFonts w:ascii="Arial" w:eastAsia="Times New Roman" w:hAnsi="Arial" w:cs="Arial"/>
          <w:color w:val="1C1F20"/>
          <w:sz w:val="24"/>
          <w:szCs w:val="24"/>
          <w:u w:val="single"/>
          <w:lang w:eastAsia="fr-FR"/>
        </w:rPr>
        <w:t>Omaha Beach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(seniors dames) et </w:t>
      </w:r>
      <w:r w:rsidRPr="00FC64BA">
        <w:rPr>
          <w:rFonts w:ascii="Arial" w:eastAsia="Times New Roman" w:hAnsi="Arial" w:cs="Arial"/>
          <w:color w:val="1C1F20"/>
          <w:sz w:val="24"/>
          <w:szCs w:val="24"/>
          <w:u w:val="single"/>
          <w:lang w:eastAsia="fr-FR"/>
        </w:rPr>
        <w:t>Sablé Solesmes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(seniors messieurs) la semaine du 20 septembre.</w:t>
      </w:r>
    </w:p>
    <w:p w:rsidR="00FC64BA" w:rsidRPr="00FC64BA" w:rsidRDefault="00FC64BA" w:rsidP="00FC64BA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Les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premières divisions U16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planteront leur tente au Golf Club de Lyon (garçons) et au Golf Club de Toulouse (filles) du 14 au 18 juillet.</w:t>
      </w:r>
    </w:p>
    <w:p w:rsidR="00FC64BA" w:rsidRPr="00FC64BA" w:rsidRDefault="00FC64BA" w:rsidP="00FC64BA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La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semaine du golf entreprise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est programmée du 24 au 30 mai avec notamment la première division au </w:t>
      </w:r>
      <w:r w:rsidRPr="00FC64BA">
        <w:rPr>
          <w:rFonts w:ascii="Arial" w:eastAsia="Times New Roman" w:hAnsi="Arial" w:cs="Arial"/>
          <w:color w:val="1C1F20"/>
          <w:sz w:val="24"/>
          <w:szCs w:val="24"/>
          <w:u w:val="single"/>
          <w:lang w:eastAsia="fr-FR"/>
        </w:rPr>
        <w:t>Golf de Saint-Malo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(27-30).</w:t>
      </w:r>
    </w:p>
    <w:p w:rsidR="00FC64BA" w:rsidRPr="00FC64BA" w:rsidRDefault="00FC64BA" w:rsidP="00FC64BA">
      <w:pPr>
        <w:spacing w:before="450" w:after="165" w:line="240" w:lineRule="auto"/>
        <w:outlineLvl w:val="1"/>
        <w:rPr>
          <w:rFonts w:ascii="Times New Roman" w:eastAsia="Times New Roman" w:hAnsi="Times New Roman" w:cs="Times New Roman"/>
          <w:color w:val="1C1F20"/>
          <w:sz w:val="39"/>
          <w:szCs w:val="39"/>
          <w:lang w:eastAsia="fr-FR"/>
        </w:rPr>
      </w:pPr>
      <w:r w:rsidRPr="00FC64BA">
        <w:rPr>
          <w:rFonts w:ascii="Times New Roman" w:eastAsia="Times New Roman" w:hAnsi="Times New Roman" w:cs="Times New Roman"/>
          <w:color w:val="1C1F20"/>
          <w:sz w:val="39"/>
          <w:szCs w:val="39"/>
          <w:lang w:eastAsia="fr-FR"/>
        </w:rPr>
        <w:t>Épreuves nationales individuelles</w:t>
      </w:r>
    </w:p>
    <w:p w:rsidR="00FC64BA" w:rsidRPr="00FC64BA" w:rsidRDefault="00FC64BA" w:rsidP="00FC64BA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Les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Championnats de France individuels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ouvriront la saison entre le 10 et le 14 mars avec </w:t>
      </w:r>
      <w:r w:rsidRPr="00FC64BA">
        <w:rPr>
          <w:rFonts w:ascii="Arial" w:eastAsia="Times New Roman" w:hAnsi="Arial" w:cs="Arial"/>
          <w:color w:val="1C1F20"/>
          <w:sz w:val="24"/>
          <w:szCs w:val="24"/>
          <w:u w:val="single"/>
          <w:lang w:eastAsia="fr-FR"/>
        </w:rPr>
        <w:t>Granville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pour les messieurs (parcours à venir pour les dames).</w:t>
      </w:r>
    </w:p>
    <w:p w:rsidR="00FC64BA" w:rsidRPr="00FC64BA" w:rsidRDefault="00FC64BA" w:rsidP="00FC64BA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Le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Championnat de France des Jeunes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retrouve sa date estivale du 25 au 31 juillet (parcours à  venir).</w:t>
      </w:r>
    </w:p>
    <w:p w:rsidR="00FC64BA" w:rsidRPr="00FC64BA" w:rsidRDefault="00FC64BA" w:rsidP="00FC64BA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Les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Championnats de France seniors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se dérouleront du 22 au 24 mai (parcours à venir).</w:t>
      </w:r>
    </w:p>
    <w:p w:rsidR="00FC64BA" w:rsidRPr="00FC64BA" w:rsidRDefault="00FC64BA" w:rsidP="00FC64BA">
      <w:pPr>
        <w:spacing w:before="450" w:after="165" w:line="240" w:lineRule="auto"/>
        <w:outlineLvl w:val="1"/>
        <w:rPr>
          <w:rFonts w:ascii="Times New Roman" w:eastAsia="Times New Roman" w:hAnsi="Times New Roman" w:cs="Times New Roman"/>
          <w:color w:val="1C1F20"/>
          <w:sz w:val="39"/>
          <w:szCs w:val="39"/>
          <w:lang w:eastAsia="fr-FR"/>
        </w:rPr>
      </w:pPr>
      <w:r w:rsidRPr="00FC64BA">
        <w:rPr>
          <w:rFonts w:ascii="Times New Roman" w:eastAsia="Times New Roman" w:hAnsi="Times New Roman" w:cs="Times New Roman"/>
          <w:color w:val="1C1F20"/>
          <w:sz w:val="39"/>
          <w:szCs w:val="39"/>
          <w:lang w:eastAsia="fr-FR"/>
        </w:rPr>
        <w:t>Épreuves internationales</w:t>
      </w:r>
    </w:p>
    <w:p w:rsidR="00FC64BA" w:rsidRPr="00FC64BA" w:rsidRDefault="00FC64BA" w:rsidP="00FC64BA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Le </w:t>
      </w:r>
      <w:r w:rsidRPr="00FC64BA">
        <w:rPr>
          <w:rFonts w:ascii="Arial" w:eastAsia="Times New Roman" w:hAnsi="Arial" w:cs="Arial"/>
          <w:color w:val="1C1F20"/>
          <w:sz w:val="24"/>
          <w:szCs w:val="24"/>
          <w:u w:val="single"/>
          <w:lang w:eastAsia="fr-FR"/>
        </w:rPr>
        <w:t xml:space="preserve">Golf de </w:t>
      </w:r>
      <w:proofErr w:type="spellStart"/>
      <w:r w:rsidRPr="00FC64BA">
        <w:rPr>
          <w:rFonts w:ascii="Arial" w:eastAsia="Times New Roman" w:hAnsi="Arial" w:cs="Arial"/>
          <w:color w:val="1C1F20"/>
          <w:sz w:val="24"/>
          <w:szCs w:val="24"/>
          <w:u w:val="single"/>
          <w:lang w:eastAsia="fr-FR"/>
        </w:rPr>
        <w:t>Morfontaine</w:t>
      </w:r>
      <w:proofErr w:type="spellEnd"/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recevra le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Championnat d'Europe seniors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du 10 au 12 juin puis ce sera au tour du </w:t>
      </w:r>
      <w:r w:rsidRPr="00FC64BA">
        <w:rPr>
          <w:rFonts w:ascii="Arial" w:eastAsia="Times New Roman" w:hAnsi="Arial" w:cs="Arial"/>
          <w:color w:val="1C1F20"/>
          <w:sz w:val="24"/>
          <w:szCs w:val="24"/>
          <w:u w:val="single"/>
          <w:lang w:eastAsia="fr-FR"/>
        </w:rPr>
        <w:t>Golf du Médoc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d'accueillir le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Championnat d'Europe individuel messieurs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du 23 au 26 juin.</w:t>
      </w:r>
    </w:p>
    <w:p w:rsidR="00FC64BA" w:rsidRPr="00FC64BA" w:rsidRDefault="00FC64BA" w:rsidP="00FC64BA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Les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 xml:space="preserve">Internationaux de France de </w:t>
      </w:r>
      <w:proofErr w:type="spellStart"/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Foursome</w:t>
      </w:r>
      <w:proofErr w:type="spellEnd"/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(16-18 avril) prendront place au </w:t>
      </w:r>
      <w:r w:rsidRPr="00FC64BA">
        <w:rPr>
          <w:rFonts w:ascii="Arial" w:eastAsia="Times New Roman" w:hAnsi="Arial" w:cs="Arial"/>
          <w:color w:val="1C1F20"/>
          <w:sz w:val="24"/>
          <w:szCs w:val="24"/>
          <w:u w:val="single"/>
          <w:lang w:eastAsia="fr-FR"/>
        </w:rPr>
        <w:t>Golf du Vaudreuil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.</w:t>
      </w:r>
    </w:p>
    <w:p w:rsidR="00FC64BA" w:rsidRPr="00FC64BA" w:rsidRDefault="00FC64BA" w:rsidP="00FC64BA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Comme en 2019, les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Internationaux de France Jeunes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lanceront le mois d'avril (1er-5) à </w:t>
      </w:r>
      <w:r w:rsidRPr="00FC64BA">
        <w:rPr>
          <w:rFonts w:ascii="Arial" w:eastAsia="Times New Roman" w:hAnsi="Arial" w:cs="Arial"/>
          <w:color w:val="1C1F20"/>
          <w:sz w:val="24"/>
          <w:szCs w:val="24"/>
          <w:u w:val="single"/>
          <w:lang w:eastAsia="fr-FR"/>
        </w:rPr>
        <w:t>Saint-Cloud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 xml:space="preserve"> (Trophée </w:t>
      </w:r>
      <w:proofErr w:type="spellStart"/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Esmond</w:t>
      </w:r>
      <w:proofErr w:type="spellEnd"/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) et aux </w:t>
      </w:r>
      <w:proofErr w:type="spellStart"/>
      <w:r w:rsidRPr="00FC64BA">
        <w:rPr>
          <w:rFonts w:ascii="Arial" w:eastAsia="Times New Roman" w:hAnsi="Arial" w:cs="Arial"/>
          <w:color w:val="1C1F20"/>
          <w:sz w:val="24"/>
          <w:szCs w:val="24"/>
          <w:u w:val="single"/>
          <w:lang w:eastAsia="fr-FR"/>
        </w:rPr>
        <w:t>Aisses</w:t>
      </w:r>
      <w:proofErr w:type="spellEnd"/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 xml:space="preserve"> (Trophée </w:t>
      </w:r>
      <w:proofErr w:type="spellStart"/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Carlhian</w:t>
      </w:r>
      <w:proofErr w:type="spellEnd"/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).</w:t>
      </w:r>
    </w:p>
    <w:p w:rsidR="00FC64BA" w:rsidRPr="00FC64BA" w:rsidRDefault="00FC64BA" w:rsidP="00FC64BA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FC64BA">
        <w:rPr>
          <w:rFonts w:ascii="Arial" w:eastAsia="Times New Roman" w:hAnsi="Arial" w:cs="Arial"/>
          <w:color w:val="1C1F20"/>
          <w:sz w:val="24"/>
          <w:szCs w:val="24"/>
          <w:u w:val="single"/>
          <w:lang w:eastAsia="fr-FR"/>
        </w:rPr>
        <w:t>Mâcon-la-Salle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et </w:t>
      </w:r>
      <w:r w:rsidRPr="00FC64BA">
        <w:rPr>
          <w:rFonts w:ascii="Arial" w:eastAsia="Times New Roman" w:hAnsi="Arial" w:cs="Arial"/>
          <w:color w:val="1C1F20"/>
          <w:sz w:val="24"/>
          <w:szCs w:val="24"/>
          <w:u w:val="single"/>
          <w:lang w:eastAsia="fr-FR"/>
        </w:rPr>
        <w:t>Aix-les-Bains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seront l'hôte respectivement des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Internationaux de France vétérans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(25-27 juin) et des </w:t>
      </w:r>
      <w:r w:rsidRPr="00FC64BA">
        <w:rPr>
          <w:rFonts w:ascii="Arial" w:eastAsia="Times New Roman" w:hAnsi="Arial" w:cs="Arial"/>
          <w:b/>
          <w:bCs/>
          <w:color w:val="1C1F20"/>
          <w:sz w:val="24"/>
          <w:szCs w:val="24"/>
          <w:lang w:eastAsia="fr-FR"/>
        </w:rPr>
        <w:t>Internationaux de France seniors</w:t>
      </w:r>
      <w:r w:rsidRPr="00FC64BA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 (13-17 juillet).</w:t>
      </w:r>
    </w:p>
    <w:p w:rsidR="003A0932" w:rsidRDefault="003A0932"/>
    <w:sectPr w:rsidR="003A0932" w:rsidSect="002D39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BA"/>
    <w:rsid w:val="000004DC"/>
    <w:rsid w:val="002D39B7"/>
    <w:rsid w:val="003A0932"/>
    <w:rsid w:val="00F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2020-11-17T16:56:00Z</dcterms:created>
  <dcterms:modified xsi:type="dcterms:W3CDTF">2020-11-17T16:56:00Z</dcterms:modified>
</cp:coreProperties>
</file>