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left w:w="0" w:type="dxa"/>
          <w:right w:w="0" w:type="dxa"/>
        </w:tblCellMar>
        <w:tblLook w:val="04A0" w:firstRow="1" w:lastRow="0" w:firstColumn="1" w:lastColumn="0" w:noHBand="0" w:noVBand="1"/>
      </w:tblPr>
      <w:tblGrid>
        <w:gridCol w:w="9312"/>
      </w:tblGrid>
      <w:tr w:rsidR="0090266F" w:rsidRPr="00A379DA" w:rsidTr="00C13A33">
        <w:trPr>
          <w:tblCellSpacing w:w="15" w:type="dxa"/>
        </w:trPr>
        <w:tc>
          <w:tcPr>
            <w:tcW w:w="0" w:type="auto"/>
            <w:tcBorders>
              <w:left w:val="single" w:sz="6" w:space="0" w:color="25507A"/>
              <w:bottom w:val="single" w:sz="6" w:space="0" w:color="25507A"/>
              <w:right w:val="single" w:sz="6" w:space="0" w:color="25507A"/>
            </w:tcBorders>
            <w:shd w:val="clear" w:color="auto" w:fill="F1F1F1"/>
            <w:tcMar>
              <w:top w:w="75" w:type="dxa"/>
              <w:left w:w="75" w:type="dxa"/>
              <w:bottom w:w="75" w:type="dxa"/>
              <w:right w:w="75" w:type="dxa"/>
            </w:tcMar>
            <w:vAlign w:val="center"/>
            <w:hideMark/>
          </w:tcPr>
          <w:p w:rsidR="0090266F" w:rsidRPr="00A379DA" w:rsidRDefault="0090266F" w:rsidP="00C13A33">
            <w:pPr>
              <w:spacing w:after="0" w:line="240" w:lineRule="auto"/>
              <w:rPr>
                <w:rFonts w:ascii="Times New Roman" w:eastAsia="Times New Roman" w:hAnsi="Times New Roman" w:cs="Times New Roman"/>
                <w:sz w:val="24"/>
                <w:szCs w:val="24"/>
                <w:lang w:eastAsia="fr-FR"/>
              </w:rPr>
            </w:pPr>
            <w:r w:rsidRPr="00A379DA">
              <w:rPr>
                <w:rFonts w:ascii="Times New Roman" w:eastAsia="Times New Roman" w:hAnsi="Times New Roman" w:cs="Times New Roman"/>
                <w:sz w:val="24"/>
                <w:szCs w:val="24"/>
                <w:lang w:eastAsia="fr-FR"/>
              </w:rPr>
              <w:t>Madame la Présidente, Monsieur le Président</w:t>
            </w:r>
            <w:proofErr w:type="gramStart"/>
            <w:r w:rsidRPr="00A379DA">
              <w:rPr>
                <w:rFonts w:ascii="Times New Roman" w:eastAsia="Times New Roman" w:hAnsi="Times New Roman" w:cs="Times New Roman"/>
                <w:sz w:val="24"/>
                <w:szCs w:val="24"/>
                <w:lang w:eastAsia="fr-FR"/>
              </w:rPr>
              <w:t>,</w:t>
            </w:r>
            <w:proofErr w:type="gramEnd"/>
            <w:r w:rsidRPr="00A379DA">
              <w:rPr>
                <w:rFonts w:ascii="Times New Roman" w:eastAsia="Times New Roman" w:hAnsi="Times New Roman" w:cs="Times New Roman"/>
                <w:sz w:val="24"/>
                <w:szCs w:val="24"/>
                <w:lang w:eastAsia="fr-FR"/>
              </w:rPr>
              <w:br/>
              <w:t>Madame la Directrice, Monsieur le Directeur,</w:t>
            </w:r>
          </w:p>
          <w:p w:rsidR="0090266F" w:rsidRPr="00A379DA" w:rsidRDefault="0090266F" w:rsidP="00C13A33">
            <w:pPr>
              <w:spacing w:after="0" w:line="240" w:lineRule="auto"/>
              <w:rPr>
                <w:rFonts w:ascii="Times New Roman" w:eastAsia="Times New Roman" w:hAnsi="Times New Roman" w:cs="Times New Roman"/>
                <w:sz w:val="24"/>
                <w:szCs w:val="24"/>
                <w:lang w:eastAsia="fr-FR"/>
              </w:rPr>
            </w:pPr>
            <w:r w:rsidRPr="00A379DA">
              <w:rPr>
                <w:rFonts w:ascii="Times New Roman" w:eastAsia="Times New Roman" w:hAnsi="Times New Roman" w:cs="Times New Roman"/>
                <w:sz w:val="24"/>
                <w:szCs w:val="24"/>
                <w:lang w:eastAsia="fr-FR"/>
              </w:rPr>
              <w:t> </w:t>
            </w:r>
          </w:p>
          <w:p w:rsidR="0090266F" w:rsidRPr="00A379DA" w:rsidRDefault="0090266F" w:rsidP="00C13A33">
            <w:pPr>
              <w:spacing w:after="0" w:line="240" w:lineRule="auto"/>
              <w:rPr>
                <w:rFonts w:ascii="Times New Roman" w:eastAsia="Times New Roman" w:hAnsi="Times New Roman" w:cs="Times New Roman"/>
                <w:sz w:val="24"/>
                <w:szCs w:val="24"/>
                <w:lang w:eastAsia="fr-FR"/>
              </w:rPr>
            </w:pPr>
            <w:r w:rsidRPr="00A379DA">
              <w:rPr>
                <w:rFonts w:ascii="Times New Roman" w:eastAsia="Times New Roman" w:hAnsi="Times New Roman" w:cs="Times New Roman"/>
                <w:sz w:val="24"/>
                <w:szCs w:val="24"/>
                <w:lang w:eastAsia="fr-FR"/>
              </w:rPr>
              <w:t xml:space="preserve">Nous vous avons adressé un message le vendredi 15 janvier relatif à l’organisation des </w:t>
            </w:r>
            <w:proofErr w:type="spellStart"/>
            <w:r w:rsidRPr="00A379DA">
              <w:rPr>
                <w:rFonts w:ascii="Times New Roman" w:eastAsia="Times New Roman" w:hAnsi="Times New Roman" w:cs="Times New Roman"/>
                <w:sz w:val="24"/>
                <w:szCs w:val="24"/>
                <w:lang w:eastAsia="fr-FR"/>
              </w:rPr>
              <w:t>compétitons</w:t>
            </w:r>
            <w:proofErr w:type="spellEnd"/>
            <w:r w:rsidRPr="00A379DA">
              <w:rPr>
                <w:rFonts w:ascii="Times New Roman" w:eastAsia="Times New Roman" w:hAnsi="Times New Roman" w:cs="Times New Roman"/>
                <w:sz w:val="24"/>
                <w:szCs w:val="24"/>
                <w:lang w:eastAsia="fr-FR"/>
              </w:rPr>
              <w:t xml:space="preserve"> et animations sportives proscrites jusqu’à la fin du mois de janvier à minima.</w:t>
            </w:r>
            <w:r w:rsidRPr="00A379DA">
              <w:rPr>
                <w:rFonts w:ascii="Times New Roman" w:eastAsia="Times New Roman" w:hAnsi="Times New Roman" w:cs="Times New Roman"/>
                <w:sz w:val="24"/>
                <w:szCs w:val="24"/>
                <w:lang w:eastAsia="fr-FR"/>
              </w:rPr>
              <w:br/>
              <w:t xml:space="preserve">Le Ministère chargé des Sports a publié durant le </w:t>
            </w:r>
            <w:proofErr w:type="spellStart"/>
            <w:r w:rsidRPr="00A379DA">
              <w:rPr>
                <w:rFonts w:ascii="Times New Roman" w:eastAsia="Times New Roman" w:hAnsi="Times New Roman" w:cs="Times New Roman"/>
                <w:sz w:val="24"/>
                <w:szCs w:val="24"/>
                <w:lang w:eastAsia="fr-FR"/>
              </w:rPr>
              <w:t>week</w:t>
            </w:r>
            <w:proofErr w:type="spellEnd"/>
            <w:r w:rsidRPr="00A379DA">
              <w:rPr>
                <w:rFonts w:ascii="Times New Roman" w:eastAsia="Times New Roman" w:hAnsi="Times New Roman" w:cs="Times New Roman"/>
                <w:sz w:val="24"/>
                <w:szCs w:val="24"/>
                <w:lang w:eastAsia="fr-FR"/>
              </w:rPr>
              <w:t xml:space="preserve"> end la déclinaison des décisions sanitaires prises pour le sport en général qui sont en vigueur depuis le 16 janvier 2021.</w:t>
            </w:r>
            <w:hyperlink r:id="rId5" w:tgtFrame="_blank" w:history="1">
              <w:r w:rsidRPr="00A379DA">
                <w:rPr>
                  <w:rFonts w:ascii="Times New Roman" w:eastAsia="Times New Roman" w:hAnsi="Times New Roman" w:cs="Times New Roman"/>
                  <w:color w:val="646161"/>
                  <w:sz w:val="24"/>
                  <w:szCs w:val="24"/>
                  <w:u w:val="single"/>
                  <w:lang w:eastAsia="fr-FR"/>
                </w:rPr>
                <w:t>cliquer ici</w:t>
              </w:r>
            </w:hyperlink>
            <w:r w:rsidRPr="00A379DA">
              <w:rPr>
                <w:rFonts w:ascii="Times New Roman" w:eastAsia="Times New Roman" w:hAnsi="Times New Roman" w:cs="Times New Roman"/>
                <w:sz w:val="24"/>
                <w:szCs w:val="24"/>
                <w:lang w:eastAsia="fr-FR"/>
              </w:rPr>
              <w:t> </w:t>
            </w:r>
          </w:p>
          <w:p w:rsidR="0090266F" w:rsidRPr="00A379DA" w:rsidRDefault="0090266F" w:rsidP="00C13A33">
            <w:pPr>
              <w:spacing w:after="0" w:line="240" w:lineRule="auto"/>
              <w:rPr>
                <w:rFonts w:ascii="Times New Roman" w:eastAsia="Times New Roman" w:hAnsi="Times New Roman" w:cs="Times New Roman"/>
                <w:sz w:val="24"/>
                <w:szCs w:val="24"/>
                <w:lang w:eastAsia="fr-FR"/>
              </w:rPr>
            </w:pPr>
            <w:r w:rsidRPr="00A379DA">
              <w:rPr>
                <w:rFonts w:ascii="Times New Roman" w:eastAsia="Times New Roman" w:hAnsi="Times New Roman" w:cs="Times New Roman"/>
                <w:sz w:val="24"/>
                <w:szCs w:val="24"/>
                <w:lang w:eastAsia="fr-FR"/>
              </w:rPr>
              <w:t>En complément de ce tableau, nous avons échangé en ce début de semaine avec notre ministère de tutelle pour obtenir des précisons sur la pratique encadrée des mineurs, des adultes et de leur conformité avec notre Protocole Sanitaire Renforcé.</w:t>
            </w:r>
          </w:p>
          <w:p w:rsidR="0090266F" w:rsidRPr="00A379DA" w:rsidRDefault="0090266F" w:rsidP="00C13A33">
            <w:pPr>
              <w:spacing w:after="0" w:line="240" w:lineRule="auto"/>
              <w:rPr>
                <w:rFonts w:ascii="Times New Roman" w:eastAsia="Times New Roman" w:hAnsi="Times New Roman" w:cs="Times New Roman"/>
                <w:sz w:val="24"/>
                <w:szCs w:val="24"/>
                <w:lang w:eastAsia="fr-FR"/>
              </w:rPr>
            </w:pPr>
            <w:r w:rsidRPr="00A379DA">
              <w:rPr>
                <w:rFonts w:ascii="Times New Roman" w:eastAsia="Times New Roman" w:hAnsi="Times New Roman" w:cs="Times New Roman"/>
                <w:sz w:val="24"/>
                <w:szCs w:val="24"/>
                <w:lang w:eastAsia="fr-FR"/>
              </w:rPr>
              <w:t> </w:t>
            </w:r>
          </w:p>
          <w:p w:rsidR="0090266F" w:rsidRPr="00A379DA" w:rsidRDefault="0090266F" w:rsidP="00C13A33">
            <w:pPr>
              <w:spacing w:after="0" w:line="240" w:lineRule="auto"/>
              <w:rPr>
                <w:rFonts w:ascii="Times New Roman" w:eastAsia="Times New Roman" w:hAnsi="Times New Roman" w:cs="Times New Roman"/>
                <w:sz w:val="24"/>
                <w:szCs w:val="24"/>
                <w:lang w:eastAsia="fr-FR"/>
              </w:rPr>
            </w:pPr>
            <w:r w:rsidRPr="00A379DA">
              <w:rPr>
                <w:rFonts w:ascii="Times New Roman" w:eastAsia="Times New Roman" w:hAnsi="Times New Roman" w:cs="Times New Roman"/>
                <w:sz w:val="24"/>
                <w:szCs w:val="24"/>
                <w:lang w:eastAsia="fr-FR"/>
              </w:rPr>
              <w:t xml:space="preserve">Tout d’abord, nous vous rappelons la nécessité d’appliquer strictement notre Protocole Sanitaire </w:t>
            </w:r>
            <w:proofErr w:type="spellStart"/>
            <w:r w:rsidRPr="00A379DA">
              <w:rPr>
                <w:rFonts w:ascii="Times New Roman" w:eastAsia="Times New Roman" w:hAnsi="Times New Roman" w:cs="Times New Roman"/>
                <w:sz w:val="24"/>
                <w:szCs w:val="24"/>
                <w:lang w:eastAsia="fr-FR"/>
              </w:rPr>
              <w:t>Renforcé</w:t>
            </w:r>
            <w:hyperlink r:id="rId6" w:tgtFrame="_blank" w:history="1">
              <w:r w:rsidRPr="00A379DA">
                <w:rPr>
                  <w:rFonts w:ascii="Times New Roman" w:eastAsia="Times New Roman" w:hAnsi="Times New Roman" w:cs="Times New Roman"/>
                  <w:color w:val="646161"/>
                  <w:sz w:val="24"/>
                  <w:szCs w:val="24"/>
                  <w:u w:val="single"/>
                  <w:lang w:eastAsia="fr-FR"/>
                </w:rPr>
                <w:t>cliquer</w:t>
              </w:r>
              <w:proofErr w:type="spellEnd"/>
              <w:r w:rsidRPr="00A379DA">
                <w:rPr>
                  <w:rFonts w:ascii="Times New Roman" w:eastAsia="Times New Roman" w:hAnsi="Times New Roman" w:cs="Times New Roman"/>
                  <w:color w:val="646161"/>
                  <w:sz w:val="24"/>
                  <w:szCs w:val="24"/>
                  <w:u w:val="single"/>
                  <w:lang w:eastAsia="fr-FR"/>
                </w:rPr>
                <w:t xml:space="preserve"> </w:t>
              </w:r>
              <w:proofErr w:type="spellStart"/>
              <w:r w:rsidRPr="00A379DA">
                <w:rPr>
                  <w:rFonts w:ascii="Times New Roman" w:eastAsia="Times New Roman" w:hAnsi="Times New Roman" w:cs="Times New Roman"/>
                  <w:color w:val="646161"/>
                  <w:sz w:val="24"/>
                  <w:szCs w:val="24"/>
                  <w:u w:val="single"/>
                  <w:lang w:eastAsia="fr-FR"/>
                </w:rPr>
                <w:t>ici</w:t>
              </w:r>
            </w:hyperlink>
            <w:r w:rsidRPr="00A379DA">
              <w:rPr>
                <w:rFonts w:ascii="Times New Roman" w:eastAsia="Times New Roman" w:hAnsi="Times New Roman" w:cs="Times New Roman"/>
                <w:sz w:val="24"/>
                <w:szCs w:val="24"/>
                <w:lang w:eastAsia="fr-FR"/>
              </w:rPr>
              <w:t>qui</w:t>
            </w:r>
            <w:proofErr w:type="spellEnd"/>
            <w:r w:rsidRPr="00A379DA">
              <w:rPr>
                <w:rFonts w:ascii="Times New Roman" w:eastAsia="Times New Roman" w:hAnsi="Times New Roman" w:cs="Times New Roman"/>
                <w:sz w:val="24"/>
                <w:szCs w:val="24"/>
                <w:lang w:eastAsia="fr-FR"/>
              </w:rPr>
              <w:t xml:space="preserve"> nous permet depuis le 28 novembre de pratiquer le golf.</w:t>
            </w:r>
          </w:p>
          <w:p w:rsidR="0090266F" w:rsidRPr="00A379DA" w:rsidRDefault="0090266F" w:rsidP="00C13A33">
            <w:pPr>
              <w:spacing w:after="0" w:line="240" w:lineRule="auto"/>
              <w:rPr>
                <w:rFonts w:ascii="Times New Roman" w:eastAsia="Times New Roman" w:hAnsi="Times New Roman" w:cs="Times New Roman"/>
                <w:sz w:val="24"/>
                <w:szCs w:val="24"/>
                <w:lang w:eastAsia="fr-FR"/>
              </w:rPr>
            </w:pPr>
            <w:r w:rsidRPr="00A379DA">
              <w:rPr>
                <w:rFonts w:ascii="Times New Roman" w:eastAsia="Times New Roman" w:hAnsi="Times New Roman" w:cs="Times New Roman"/>
                <w:sz w:val="24"/>
                <w:szCs w:val="24"/>
                <w:lang w:eastAsia="fr-FR"/>
              </w:rPr>
              <w:t> </w:t>
            </w:r>
          </w:p>
          <w:p w:rsidR="0090266F" w:rsidRPr="00A379DA" w:rsidRDefault="0090266F" w:rsidP="00C13A33">
            <w:pPr>
              <w:spacing w:after="0" w:line="240" w:lineRule="auto"/>
              <w:rPr>
                <w:rFonts w:ascii="Times New Roman" w:eastAsia="Times New Roman" w:hAnsi="Times New Roman" w:cs="Times New Roman"/>
                <w:sz w:val="24"/>
                <w:szCs w:val="24"/>
                <w:lang w:eastAsia="fr-FR"/>
              </w:rPr>
            </w:pPr>
            <w:r w:rsidRPr="00A379DA">
              <w:rPr>
                <w:rFonts w:ascii="Times New Roman" w:eastAsia="Times New Roman" w:hAnsi="Times New Roman" w:cs="Times New Roman"/>
                <w:sz w:val="24"/>
                <w:szCs w:val="24"/>
                <w:lang w:eastAsia="fr-FR"/>
              </w:rPr>
              <w:t>S’agissant de la pratique encadrée chez les mineurs et suite aux dernières décisions prises par le gouvernement, chaque golf peut organiser dès aujourd’hui des compétitions, animations sportives ou encore le passage des drapeaux pour des joueurs mineurs du même club uniquement.</w:t>
            </w:r>
          </w:p>
          <w:p w:rsidR="0090266F" w:rsidRPr="00A379DA" w:rsidRDefault="0090266F" w:rsidP="00C13A33">
            <w:pPr>
              <w:spacing w:after="0" w:line="240" w:lineRule="auto"/>
              <w:rPr>
                <w:rFonts w:ascii="Times New Roman" w:eastAsia="Times New Roman" w:hAnsi="Times New Roman" w:cs="Times New Roman"/>
                <w:sz w:val="24"/>
                <w:szCs w:val="24"/>
                <w:lang w:eastAsia="fr-FR"/>
              </w:rPr>
            </w:pPr>
            <w:r w:rsidRPr="00A379DA">
              <w:rPr>
                <w:rFonts w:ascii="Times New Roman" w:eastAsia="Times New Roman" w:hAnsi="Times New Roman" w:cs="Times New Roman"/>
                <w:sz w:val="24"/>
                <w:szCs w:val="24"/>
                <w:lang w:eastAsia="fr-FR"/>
              </w:rPr>
              <w:t> </w:t>
            </w:r>
          </w:p>
          <w:p w:rsidR="0090266F" w:rsidRPr="00A379DA" w:rsidRDefault="0090266F" w:rsidP="00C13A33">
            <w:pPr>
              <w:spacing w:after="0" w:line="240" w:lineRule="auto"/>
              <w:rPr>
                <w:rFonts w:ascii="Times New Roman" w:eastAsia="Times New Roman" w:hAnsi="Times New Roman" w:cs="Times New Roman"/>
                <w:sz w:val="24"/>
                <w:szCs w:val="24"/>
                <w:lang w:eastAsia="fr-FR"/>
              </w:rPr>
            </w:pPr>
            <w:r w:rsidRPr="00A379DA">
              <w:rPr>
                <w:rFonts w:ascii="Times New Roman" w:eastAsia="Times New Roman" w:hAnsi="Times New Roman" w:cs="Times New Roman"/>
                <w:sz w:val="24"/>
                <w:szCs w:val="24"/>
                <w:lang w:eastAsia="fr-FR"/>
              </w:rPr>
              <w:t>Le principe de brassage des différents groupes de personnes est proscrit et par conséquent, l’organisation par le golf d’interclubs est impossible jusqu’à nouvel ordre.</w:t>
            </w:r>
          </w:p>
          <w:p w:rsidR="0090266F" w:rsidRPr="00A379DA" w:rsidRDefault="0090266F" w:rsidP="00C13A33">
            <w:pPr>
              <w:spacing w:after="0" w:line="240" w:lineRule="auto"/>
              <w:rPr>
                <w:rFonts w:ascii="Times New Roman" w:eastAsia="Times New Roman" w:hAnsi="Times New Roman" w:cs="Times New Roman"/>
                <w:sz w:val="24"/>
                <w:szCs w:val="24"/>
                <w:lang w:eastAsia="fr-FR"/>
              </w:rPr>
            </w:pPr>
            <w:r w:rsidRPr="00A379DA">
              <w:rPr>
                <w:rFonts w:ascii="Times New Roman" w:eastAsia="Times New Roman" w:hAnsi="Times New Roman" w:cs="Times New Roman"/>
                <w:sz w:val="24"/>
                <w:szCs w:val="24"/>
                <w:lang w:eastAsia="fr-FR"/>
              </w:rPr>
              <w:t> </w:t>
            </w:r>
          </w:p>
          <w:p w:rsidR="0090266F" w:rsidRPr="00A379DA" w:rsidRDefault="0090266F" w:rsidP="00C13A33">
            <w:pPr>
              <w:spacing w:after="0" w:line="240" w:lineRule="auto"/>
              <w:rPr>
                <w:rFonts w:ascii="Times New Roman" w:eastAsia="Times New Roman" w:hAnsi="Times New Roman" w:cs="Times New Roman"/>
                <w:sz w:val="24"/>
                <w:szCs w:val="24"/>
                <w:lang w:eastAsia="fr-FR"/>
              </w:rPr>
            </w:pPr>
            <w:r w:rsidRPr="00A379DA">
              <w:rPr>
                <w:rFonts w:ascii="Times New Roman" w:eastAsia="Times New Roman" w:hAnsi="Times New Roman" w:cs="Times New Roman"/>
                <w:sz w:val="24"/>
                <w:szCs w:val="24"/>
                <w:lang w:eastAsia="fr-FR"/>
              </w:rPr>
              <w:t xml:space="preserve">Pour la pratique des adultes, les règles en vigueur restent inchangées. Ainsi, l’organisation de compétitions et d’animations sportives restent </w:t>
            </w:r>
            <w:proofErr w:type="gramStart"/>
            <w:r w:rsidRPr="00A379DA">
              <w:rPr>
                <w:rFonts w:ascii="Times New Roman" w:eastAsia="Times New Roman" w:hAnsi="Times New Roman" w:cs="Times New Roman"/>
                <w:sz w:val="24"/>
                <w:szCs w:val="24"/>
                <w:lang w:eastAsia="fr-FR"/>
              </w:rPr>
              <w:t>proscrites</w:t>
            </w:r>
            <w:proofErr w:type="gramEnd"/>
            <w:r w:rsidRPr="00A379DA">
              <w:rPr>
                <w:rFonts w:ascii="Times New Roman" w:eastAsia="Times New Roman" w:hAnsi="Times New Roman" w:cs="Times New Roman"/>
                <w:sz w:val="24"/>
                <w:szCs w:val="24"/>
                <w:lang w:eastAsia="fr-FR"/>
              </w:rPr>
              <w:t xml:space="preserve"> pour ce public. (rappel de l’annexe compétition / animation sportive </w:t>
            </w:r>
            <w:proofErr w:type="gramStart"/>
            <w:r w:rsidRPr="00A379DA">
              <w:rPr>
                <w:rFonts w:ascii="Times New Roman" w:eastAsia="Times New Roman" w:hAnsi="Times New Roman" w:cs="Times New Roman"/>
                <w:sz w:val="24"/>
                <w:szCs w:val="24"/>
                <w:lang w:eastAsia="fr-FR"/>
              </w:rPr>
              <w:t>:</w:t>
            </w:r>
            <w:proofErr w:type="gramEnd"/>
            <w:hyperlink r:id="rId7" w:tgtFrame="_blank" w:history="1">
              <w:r w:rsidRPr="00A379DA">
                <w:rPr>
                  <w:rFonts w:ascii="Times New Roman" w:eastAsia="Times New Roman" w:hAnsi="Times New Roman" w:cs="Times New Roman"/>
                  <w:color w:val="646161"/>
                  <w:sz w:val="24"/>
                  <w:szCs w:val="24"/>
                  <w:u w:val="single"/>
                  <w:lang w:eastAsia="fr-FR"/>
                </w:rPr>
                <w:t>cliquer ici</w:t>
              </w:r>
            </w:hyperlink>
            <w:r w:rsidRPr="00A379DA">
              <w:rPr>
                <w:rFonts w:ascii="Times New Roman" w:eastAsia="Times New Roman" w:hAnsi="Times New Roman" w:cs="Times New Roman"/>
                <w:sz w:val="24"/>
                <w:szCs w:val="24"/>
                <w:lang w:eastAsia="fr-FR"/>
              </w:rPr>
              <w:t>  De même, l’organisation des rencontres avec un club voisin est interdite pour les raisons évoquées précédemment.</w:t>
            </w:r>
          </w:p>
          <w:p w:rsidR="0090266F" w:rsidRPr="00A379DA" w:rsidRDefault="0090266F" w:rsidP="00C13A33">
            <w:pPr>
              <w:spacing w:after="0" w:line="240" w:lineRule="auto"/>
              <w:rPr>
                <w:rFonts w:ascii="Times New Roman" w:eastAsia="Times New Roman" w:hAnsi="Times New Roman" w:cs="Times New Roman"/>
                <w:sz w:val="24"/>
                <w:szCs w:val="24"/>
                <w:lang w:eastAsia="fr-FR"/>
              </w:rPr>
            </w:pPr>
            <w:r w:rsidRPr="00A379DA">
              <w:rPr>
                <w:rFonts w:ascii="Times New Roman" w:eastAsia="Times New Roman" w:hAnsi="Times New Roman" w:cs="Times New Roman"/>
                <w:sz w:val="24"/>
                <w:szCs w:val="24"/>
                <w:lang w:eastAsia="fr-FR"/>
              </w:rPr>
              <w:t> </w:t>
            </w:r>
          </w:p>
          <w:p w:rsidR="0090266F" w:rsidRPr="00A379DA" w:rsidRDefault="0090266F" w:rsidP="00C13A33">
            <w:pPr>
              <w:spacing w:after="0" w:line="240" w:lineRule="auto"/>
              <w:rPr>
                <w:rFonts w:ascii="Times New Roman" w:eastAsia="Times New Roman" w:hAnsi="Times New Roman" w:cs="Times New Roman"/>
                <w:sz w:val="24"/>
                <w:szCs w:val="24"/>
                <w:lang w:eastAsia="fr-FR"/>
              </w:rPr>
            </w:pPr>
            <w:r w:rsidRPr="00A379DA">
              <w:rPr>
                <w:rFonts w:ascii="Times New Roman" w:eastAsia="Times New Roman" w:hAnsi="Times New Roman" w:cs="Times New Roman"/>
                <w:sz w:val="24"/>
                <w:szCs w:val="24"/>
                <w:lang w:eastAsia="fr-FR"/>
              </w:rPr>
              <w:t>Nous ne manquerons pas de vous tenir informés des prochaines décisions gouvernementales prises selon l’évolution de la situation sanitaire.</w:t>
            </w:r>
          </w:p>
          <w:p w:rsidR="0090266F" w:rsidRPr="00A379DA" w:rsidRDefault="0090266F" w:rsidP="00C13A33">
            <w:pPr>
              <w:spacing w:after="0" w:line="240" w:lineRule="auto"/>
              <w:rPr>
                <w:rFonts w:ascii="Times New Roman" w:eastAsia="Times New Roman" w:hAnsi="Times New Roman" w:cs="Times New Roman"/>
                <w:sz w:val="24"/>
                <w:szCs w:val="24"/>
                <w:lang w:eastAsia="fr-FR"/>
              </w:rPr>
            </w:pPr>
            <w:r w:rsidRPr="00A379DA">
              <w:rPr>
                <w:rFonts w:ascii="Times New Roman" w:eastAsia="Times New Roman" w:hAnsi="Times New Roman" w:cs="Times New Roman"/>
                <w:sz w:val="24"/>
                <w:szCs w:val="24"/>
                <w:lang w:eastAsia="fr-FR"/>
              </w:rPr>
              <w:t> </w:t>
            </w:r>
          </w:p>
          <w:p w:rsidR="0090266F" w:rsidRPr="00A379DA" w:rsidRDefault="0090266F" w:rsidP="00C13A33">
            <w:pPr>
              <w:spacing w:after="0" w:line="240" w:lineRule="auto"/>
              <w:rPr>
                <w:rFonts w:ascii="Times New Roman" w:eastAsia="Times New Roman" w:hAnsi="Times New Roman" w:cs="Times New Roman"/>
                <w:sz w:val="24"/>
                <w:szCs w:val="24"/>
                <w:lang w:eastAsia="fr-FR"/>
              </w:rPr>
            </w:pPr>
            <w:r w:rsidRPr="00A379DA">
              <w:rPr>
                <w:rFonts w:ascii="Times New Roman" w:eastAsia="Times New Roman" w:hAnsi="Times New Roman" w:cs="Times New Roman"/>
                <w:sz w:val="24"/>
                <w:szCs w:val="24"/>
                <w:lang w:eastAsia="fr-FR"/>
              </w:rPr>
              <w:t>Avec tout notre soutien.</w:t>
            </w:r>
          </w:p>
          <w:p w:rsidR="0090266F" w:rsidRPr="00A379DA" w:rsidRDefault="0090266F" w:rsidP="00C13A33">
            <w:pPr>
              <w:spacing w:after="0" w:line="240" w:lineRule="auto"/>
              <w:rPr>
                <w:rFonts w:ascii="Times New Roman" w:eastAsia="Times New Roman" w:hAnsi="Times New Roman" w:cs="Times New Roman"/>
                <w:sz w:val="24"/>
                <w:szCs w:val="24"/>
                <w:lang w:eastAsia="fr-FR"/>
              </w:rPr>
            </w:pPr>
            <w:r w:rsidRPr="00A379DA">
              <w:rPr>
                <w:rFonts w:ascii="Times New Roman" w:eastAsia="Times New Roman" w:hAnsi="Times New Roman" w:cs="Times New Roman"/>
                <w:sz w:val="24"/>
                <w:szCs w:val="24"/>
                <w:lang w:eastAsia="fr-FR"/>
              </w:rPr>
              <w:t> </w:t>
            </w:r>
          </w:p>
          <w:p w:rsidR="0090266F" w:rsidRPr="00A379DA" w:rsidRDefault="0090266F" w:rsidP="00C13A33">
            <w:pPr>
              <w:spacing w:after="0" w:line="240" w:lineRule="auto"/>
              <w:rPr>
                <w:rFonts w:ascii="Times New Roman" w:eastAsia="Times New Roman" w:hAnsi="Times New Roman" w:cs="Times New Roman"/>
                <w:sz w:val="24"/>
                <w:szCs w:val="24"/>
                <w:lang w:eastAsia="fr-FR"/>
              </w:rPr>
            </w:pPr>
            <w:r w:rsidRPr="00A379DA">
              <w:rPr>
                <w:rFonts w:ascii="Times New Roman" w:eastAsia="Times New Roman" w:hAnsi="Times New Roman" w:cs="Times New Roman"/>
                <w:sz w:val="24"/>
                <w:szCs w:val="24"/>
                <w:lang w:eastAsia="fr-FR"/>
              </w:rPr>
              <w:t>Bien à vous</w:t>
            </w:r>
          </w:p>
          <w:p w:rsidR="00A379DA" w:rsidRPr="00A379DA" w:rsidRDefault="0090266F" w:rsidP="00C13A33">
            <w:pPr>
              <w:spacing w:after="0" w:line="240" w:lineRule="auto"/>
              <w:rPr>
                <w:rFonts w:ascii="Times New Roman" w:eastAsia="Times New Roman" w:hAnsi="Times New Roman" w:cs="Times New Roman"/>
                <w:sz w:val="24"/>
                <w:szCs w:val="24"/>
                <w:lang w:eastAsia="fr-FR"/>
              </w:rPr>
            </w:pPr>
            <w:r w:rsidRPr="00A379DA">
              <w:rPr>
                <w:rFonts w:ascii="Times New Roman" w:eastAsia="Times New Roman" w:hAnsi="Times New Roman" w:cs="Times New Roman"/>
                <w:sz w:val="24"/>
                <w:szCs w:val="24"/>
                <w:lang w:eastAsia="fr-FR"/>
              </w:rPr>
              <w:t>La Fédération française de golf</w:t>
            </w:r>
          </w:p>
        </w:tc>
      </w:tr>
    </w:tbl>
    <w:p w:rsidR="00A65E34" w:rsidRDefault="00A65E34">
      <w:bookmarkStart w:id="0" w:name="_GoBack"/>
      <w:bookmarkEnd w:id="0"/>
    </w:p>
    <w:sectPr w:rsidR="00A65E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6F"/>
    <w:rsid w:val="0090266F"/>
    <w:rsid w:val="00A65E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6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66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les.ffgolf.org/vie_federale/2021/janvier/Annexe%20officielle%20comp%C3%A9titions%20et%20animations%20de%20d%C3%A9couverte%20au%201%20d%C3%A9cembre%202020%20VF.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iles.ffgolf.org/vie_federale/2021/janvier/Protocole%20sanitaire%20golfs%20r%C3%A9vis%C3%A9%2028%20Novembre%202020%20%20VF.pdf" TargetMode="External"/><Relationship Id="rId5" Type="http://schemas.openxmlformats.org/officeDocument/2006/relationships/hyperlink" Target="http://files.ffgolf.org/vie_federale/2021/janvier/DecisionsSanitairesTableau.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2009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Roselyne Maillet</dc:creator>
  <cp:lastModifiedBy>Roselyne Maillet</cp:lastModifiedBy>
  <cp:revision>1</cp:revision>
  <dcterms:created xsi:type="dcterms:W3CDTF">2021-01-21T13:42:00Z</dcterms:created>
  <dcterms:modified xsi:type="dcterms:W3CDTF">2021-01-21T13:43:00Z</dcterms:modified>
</cp:coreProperties>
</file>